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c"/>
        <w:tblW w:w="97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85"/>
        <w:gridCol w:w="4884"/>
      </w:tblGrid>
      <w:tr>
        <w:trPr/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Мотивированное мнение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выборного органа  первичной профсоюзной организации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 xml:space="preserve">(протокол от  </w:t>
            </w:r>
            <w:r>
              <w:rPr>
                <w:rFonts w:cs="Times New Roman" w:ascii="Times New Roman" w:hAnsi="Times New Roman"/>
                <w:sz w:val="27"/>
                <w:szCs w:val="27"/>
              </w:rPr>
              <w:t>24.02.2022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7"/>
                <w:szCs w:val="27"/>
              </w:rPr>
              <w:t xml:space="preserve">№ </w:t>
            </w:r>
            <w:r>
              <w:rPr>
                <w:rFonts w:cs="Times New Roman" w:ascii="Times New Roman" w:hAnsi="Times New Roman"/>
                <w:sz w:val="27"/>
                <w:szCs w:val="27"/>
              </w:rPr>
              <w:t>2</w:t>
            </w:r>
            <w:r>
              <w:rPr>
                <w:rFonts w:cs="Times New Roman" w:ascii="Times New Roman" w:hAnsi="Times New Roman"/>
                <w:sz w:val="27"/>
                <w:szCs w:val="27"/>
              </w:rPr>
              <w:t>) учтено</w:t>
            </w:r>
          </w:p>
        </w:tc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УТВЕРЖДЕНО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приказом заведующего МАДОУ Центр  развития  ребенка –детский сад № 10 «Ляйсан» г.Дюртюли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7"/>
                <w:szCs w:val="27"/>
              </w:rPr>
              <w:t xml:space="preserve">от  </w:t>
            </w:r>
            <w:r>
              <w:rPr>
                <w:rFonts w:cs="Times New Roman" w:ascii="Times New Roman" w:hAnsi="Times New Roman"/>
                <w:sz w:val="27"/>
                <w:szCs w:val="27"/>
              </w:rPr>
              <w:t xml:space="preserve">24.02.2022  </w:t>
            </w:r>
            <w:r>
              <w:rPr>
                <w:rFonts w:cs="Times New Roman" w:ascii="Times New Roman" w:hAnsi="Times New Roman"/>
                <w:sz w:val="27"/>
                <w:szCs w:val="27"/>
              </w:rPr>
              <w:t>№</w:t>
            </w:r>
            <w:r>
              <w:rPr>
                <w:rFonts w:cs="Times New Roman" w:ascii="Times New Roman" w:hAnsi="Times New Roman"/>
                <w:sz w:val="27"/>
                <w:szCs w:val="27"/>
              </w:rPr>
              <w:t>50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ПОЛОЖЕНИЕ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об организации работы по охране труда и безопасности жизнедеятельности муниципального автономного дошкольного образовательного учреждения Центр развития ребенка –  детский сад № 10 «Ляйсан» города Дюртюли муниципального района Дюртюлинский район Республики Башкортостан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Общие положения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 Настоящее Положение разработано для муниципального автономного дошкольного образовательного учреждения Центр развития ребенка – детский сад № 10 «Ляйсан» города Дюртюли муниципального района Дюртюлинский район Республики Башкортостан (далее – Учреждение) в целях реализации раздела 10 ТК РФ «Охрана труда» на основе Трудового кодекса Российской Федерации, приказа Министерства труда и социальной защиты РФ от 29 октября 2021 г. N 776н  «</w:t>
      </w:r>
      <w:r>
        <w:rPr>
          <w:rFonts w:cs="Times New Roman" w:ascii="Times New Roman" w:hAnsi="Times New Roman"/>
          <w:iCs/>
          <w:sz w:val="28"/>
          <w:szCs w:val="28"/>
        </w:rPr>
        <w:t>Об утверждении Примерного положения о системе управления охраной труда</w:t>
      </w:r>
      <w:r>
        <w:rPr>
          <w:rFonts w:cs="Times New Roman" w:ascii="Times New Roman" w:hAnsi="Times New Roman"/>
          <w:sz w:val="28"/>
          <w:szCs w:val="28"/>
        </w:rPr>
        <w:t>», в соответствии с Уставом и Правилами внутреннего распорядка Учреждения.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1.2. Данное Положение об организации работы по охране труда в Учреждении является локальным нормативным актом детского сада, регламентирует деятельность ДОУ по вопросам организации работы по охране труда и обеспечению безопасности воспитательно-образовательного процесса.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1.3. Главной целью организации работы по охране труда и безопасности  жизнедеятельности в Учреждении является сохранение  жизни и здоровья воспитанников и работников в процессе трудового и образовательного процесса.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1.4. Управление работой по охране труда и безопасности жизнедеятельности в  Учреждении осуществляет заведующий.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1.5. Непосредственную организацию работы по охране труда и безопасности  жизнедеятельности в Учреждении осуществляет ответственный по охране  труда, обеспечивающий проведение в жизнь мероприятий по охране  труда и безопасности жизнедеятельности устанавливающий круг обязанности, контролирующий ведение обязательной документации.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1.6. Ответственный по охране труда подчиняется непосредственно заведующему Учреждения.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1.7.Ответственный по охране труда  назначается и освобождается от обязанностей приказом заведующего Учреждения.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1.8. Ответственным по охране труда назначается лицо, имеющее свидетельств об окончании курсов обучения и повышения квалификации по охране труда.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Руководитель Учреждения организует для ответственного по охране труда систематическое повышение квалификации не реже одного раза в пять лет, периодическую проверку знаний один раз в три года, а для вновь принятого – в течение месяца проверку знаний в установленном порядке в соответствии с должностными обязанностями.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1.9. Ответственный по охране труда  осуществляет свою деятельность во взаимодействии с отделом труда Комитета образования администрации г. Дюртюли, комиссией по охране труда, комиссией по расследованию несчастных случаев, с государственными органами и надзора и контроля (Рострудинспекцией России, Госгортехнадзором России и др.), профсоюзным комитетом Учреждения.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1.10. Срок действия данного Положения не ограничен. Данное Положение действует до принятия нового. Изменения и дополнения в настоящее Положение вносятся с учетом мнения трудового коллектива, обсуждаются и принимаются на его общем собраний.</w:t>
      </w:r>
    </w:p>
    <w:p>
      <w:pPr>
        <w:pStyle w:val="BodyText2"/>
        <w:numPr>
          <w:ilvl w:val="0"/>
          <w:numId w:val="1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Основные задачи работы по охране труда и безопасности жизнедеятельности в Учреждении</w:t>
      </w:r>
    </w:p>
    <w:p>
      <w:pPr>
        <w:pStyle w:val="BodyTextIndented"/>
        <w:numPr>
          <w:ilvl w:val="1"/>
          <w:numId w:val="1"/>
        </w:numPr>
        <w:spacing w:lineRule="auto" w:line="240" w:before="0" w:after="0"/>
        <w:ind w:firstLine="851" w:lef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Обеспечение выполнения требований и правовых локальных актов и нормативно-технических документов по созданию здоровых и безопасных  условий труда и образовательного процесса.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работы по обеспечению выполнения работниками требований охраны труда.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и проведение профилактической работы по предупреждению травматизма среди воспитанников и работников Учреждения, профессиональных заболеваний, обусловленных производственными факторами, а также работы по улучшению условий труда.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Предотвращение несчастных случаев с воспитанниками и работниками во время организации образовательного процесса, дорожно–транспортного и бытового травматизма.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Соблюдение требований нормативных документов по пожарной безопасности, защите окружающей среды и действиям в чрезвычайных ситуациях.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851" w:lef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Обеспечение безопасности эксплуатации зданий и сооружений, используемых в образовательном процессе, оборудования, приборов и технических средств обучения.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Охрана и укрепление здоровья воспитанников и работников, создание  оптимального режимов труда, обучения и отдыха.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Контроль за соблюдением работниками и работодателем законодательства и иных нормативных правовых актов по охране труда, коллективного договора, соглашения по охране труде и пр.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Оперативный контроль за состоянием охраны труда и организацией образовательного процесса в Учреждении.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Планирование и организация мероприятий по охране труда, составление отчётности по установленным формам, ведение обязательной документации.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Организация пропаганды по охране труда и безопасности жизнедеятельности в Учреждении. Изучение и распространение передового опыта по охране труда и безопасности жизнедеятельности.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Информирование и консультирование работников Учреждения по вопросам охраны труда и безопасности жизнедеятельности.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851" w:lef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Организация проведения инструктажей, обучения, проверки знаний по охране труда и безопасности жизнедеятельности работников Учреждения.</w:t>
      </w:r>
    </w:p>
    <w:p>
      <w:pPr>
        <w:pStyle w:val="BodyTextIndent2"/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Основные функции работы по охране труда и безопасности жизнедеятельности в Учреждении.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Общее собрание коллектива Учреждения: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рассматривает перспективные вопросы охраны труда и обеспечения жизнедеятельности работников и воспитанников. Принимает программы практических мер по улучшению и оздоровлению условий организации образовательного процесса;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заслушивает заведующего Учреждения, ответственного по охране труда, председателя профсоюзного комитета о выполнении соглашений, плана работы по охране труда и безопасности жизнедеятельности работников и воспитанников.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Заведующий Учреждения: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организует работу по созданию и обеспечению условий организации образовательного процесса в соответствии с действующим законодательством о труде. Межотраслевыми ведомственными нормативными документами, иными локальными актами по охране труда, Уставом Учреждения;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обеспечивает безопасную эксплуатацию инженерно-технических коммуникаций. Оборудования, принимает меры по приведению их в соответствие с действующими стандартами. Правилами и нормами по охране труда, своевременно организует осмотры и ремонт здания Учреждения;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назначает приказом ответственных лиц за соблюдение требований охраны труда в учебных кабинетах, физкультурном зале и т.п., а также во всех подсобных помещениях Учреждения;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утверждает должностные обязанности по обеспечению безопасности жизнедеятельности для пед. работников и инструкций по охране труда для всех работников Учреждения (по профессиям и видам работ);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принимает меры по внедрению предложений членов коллектива, направленных на дальнейшее улучшение и оздоровление организации образовательного процесса;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выносит на обсуждение Совета педагогов, Общего собрания коллектива вопросы организации работы по охране труда в Учреждении;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отчитывается на Общем собрании коллектива охраны труда, выполнении мероприятий по оздоровлению работников и воспитанников, улучшению условий образовательного процесса, а также принимаемых мерах по устранению выявленных недостатков;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организует обеспечение работников Учреждения спецодеждой, спецобувью и другими средствами индивидуальной защиты в соответствии с действующими типовыми нормами и инструкциями;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поощряет работников Учреждения за активную работу по созданию и обеспечению здоровых и безопасных условий при организации образовательного процесса , а также привлекает к дисциплинарной ответственности лиц, виновных в нарушении законодательства о труде, правил и норм по охране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проводит профилактическую работу по предупреждению травматизма и снижению заболеваемости работников и воспитанников;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оформляет приём новых работников только при наличии положительного заключения мед. учреждения, контролирует своевременное проведение диспансеризации работников и воспитанников;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организует в установленном порядке работу комиссии по приёмке Учреждения к новому учебному году, подписывает акты приёмки Учреждения;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обеспечивает выполнение директивных и нормативных документов по охране труда, предписаний органов управления образованием, гос.надзора и техн. инспекции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немедленно сообщает о групповом, тяжёлом несчастном случае и случае со смертельном исходом непосредственно председателю комитета образования города, родителям пострадавшего (пострадавших) или лицам, их заменяющих,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заключает и организует совместно с профсоюзным комитетом Учреждения выполнение ежегодных соглашений по охране труда, подводит итоги выполнения соглашения по охране труда 1 раз в полугодие на Общем собрании коллектива4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утверждает по согласованию с профсоюзном комитетом Учреждения инструкции по охране труда для работников, в установленном порядке организует пересмотр и обновление инструкций;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планирует в установленном порядке обучение работников Учреждения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принимает меры совместно с профсоюзным комитетом, родительской общественностью по улучшению организации питания, ассортимента продуктов, созданию условий для качественного приготовления пищи, организации питания воспитанников;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принимает меры совместно с мед. работниками по улучшению мед. обслуживания и оздоровительной работы;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обеспечивает учебно-трудовую нагрузку работников и воспитанников с учётом их психофизических возможностей, организует оптимальные режим труда и отдыха;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запрещает проведение образовательного процесса при наличии опасных условий для здоровья воспитанников или работников;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определяет финансирование мероприятий по обеспечению безопасности жизнедеятельности, производит оплату больничных листов нетрудоспособности и доплату лицам, работающим в неблагополучных условиях труда.</w:t>
      </w:r>
    </w:p>
    <w:p>
      <w:pPr>
        <w:pStyle w:val="Normal"/>
        <w:numPr>
          <w:ilvl w:val="1"/>
          <w:numId w:val="3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Ответственный по охране труда Учреждения: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организует работу по соблюдению в образовательном процессе норм и правил охраны труда, выявлению опасных и вредных производственных факторов;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обеспечивает контроль за безопасностью используемых в образовательном процессе оборудования, приборов, технических и наглядных средств обучения;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информирует работников от лица заведующего Учреждения о состоянии условий охраны труда, принятых мерах по защите от воздействия опасных и вредных факторов на рабочих местах;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разрешает проведение образовательного процесса с воспитанниками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организует своевременное и качественное проведение паспортизации групповых помещений, учебных кабинетов, физкультурного зала, а также подсобных помещений;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организует разработку и периодический пересмотр не реже одного раза в пять лет инструкций по охране труда (по профессиями видам работ);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проводит вводный инструктаж по охране труда с вновь поступающими на работу лицами, инструктаж на рабочем месте с сотрудниками, оформляет проведение инструктажа в журнале;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выявляет обстоятельства несчастных случаев, происшедших работниками, воспитанниками;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обеспечивает соблюдение требований охраны труда при эксплуатации основного здания и других построек Учреждения, технологического, энергетического оборудования, осуществляет их периодический осмотр и организует текущий ремонт;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обеспечивает безопасность при переноске тяжестей, погрузочно-разгрузочных работах на территории Учреждения;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обеспечивает текущий контроль за санитарно-гигиеническим состоянием учебных кабинетов, физкультурного зала и других помещений в соответствии с требованиями норм и правил безопасности жизнедеятельности;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обеспечивает групповые помещения, учебные кабинеты, бытовые. Хозяйственные и другие помещения оборудованием и инвентарём, отвечающим требованиям правил и норм безопасности жизнедеятельности, стандартам безопасности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анализ воздушной среды на содержание пыли, газов и паров вредных веществ, замер освещённости, наличия радиации, шума в помещениях Учреждения в соответствии с правилами и нормами по обеспечению безопасности жизнедеятельности;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оборудует кабинет охраны труда. оснащает его всем необходимым методическим и демонстрационным оборудованием. Документацией. В установленном порядке ведёт обязательную документацию по охране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приобретает согласно заявке спецодежду, спецобувь и другие средства индивидуальной защиты для работников Учреждения;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обеспечивает учёт. Хранение противоположного инвентаря, сушку, стирку, ремонт и обеззараживание спецодежды, спецобуви и индивидуальных средств защиты;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осуществляет ежедневный </w:t>
      </w:r>
      <w:r>
        <w:rPr>
          <w:rFonts w:cs="Times New Roman" w:ascii="Times New Roman" w:hAnsi="Times New Roman"/>
          <w:sz w:val="28"/>
          <w:szCs w:val="28"/>
          <w:u w:val="single"/>
        </w:rPr>
        <w:t>контроль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 выполнением мероприятий раздела «Охрана труда» коллективного договора. Соглашения по охране труда, мероприятия по устранению причин, вызвавших несчастный случай, и других мероприятий, направленных на создание здоровых и безопасных условий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выполнением требований законодательных и иных нормативных правовых актов по охране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доведением до сведения работников Учреждения вводимых в действие новых законодательных и иных нормативных правовых актов по охране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соблюдением установленного порядка проведения аттестации рабочих мест по условиям и паспортизации учебных помещений, выполнением заключений по протоколам замеров параметров опасных и вредных факторов;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своевременным проведением необходимых испытаний и технических освидетельствований оборудования, машин и механизмов;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эффективностью работы аспирационных и вентиляционных систем, состоянием предохранительных приспособлений и защитных устройств на рабочем оборудовании;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проведением ежегодных проверок заземления электроустановок и изоляции электропроводки в соответствии с действующими правилами и нормами;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своевременным и качественным проведением обучения, проверки знаний и всех видов инструктажей по охране труда работников Учреждения;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соблюдением установленного порядка расследования и учёта несчастных случаев, организацией хранения актов ф. Н-1, ф.Н-2, других материалов расследования несчастных случаев с работниками и воспитанниками;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правильным расходованием средств, выделяемых на выполнение мероприятий по охране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соблюдением установленного порядка предоставления льгот и компенсаций лицам, занятым на работах с вредными и опасными условиями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выполнением заведующим Учреждения предписаний органов государственного надзора, ведомственного контроля.</w:t>
      </w:r>
    </w:p>
    <w:p>
      <w:pPr>
        <w:pStyle w:val="Normal"/>
        <w:numPr>
          <w:ilvl w:val="1"/>
          <w:numId w:val="3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Комиссия по охране труда Учреждения: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создаётся  в Учреждении в начале учебного года; в её состав входят на паритетной основе представители работодателя, профсоюзного комитета учреждения;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члены комиссии выполняет свои обязанности на общественных началах, без освобождения от основной работы;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организует совместные действия работодателя и работников по обеспечению требований  по охране труда, предупреждению производственного и детского травматизма, профессиональных заболеваний;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проводит проверки условий и охраны труда на рабочих местах, организации охраны и здоровья воспитанников и работников во время образовательного процесса;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контролирует выполнение соглашения по охране труда, комплексного плана улучшения условий, охраны труда и санитарно- оздоровительных мероприятий;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информирует сотрудников на общем собрании коллектива о результатах проведённых проверок;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собирает, разрабатывает и выносит на рассмотрение общим собранием коллектива предложения и рекомендации по улучшению условий труда для внесения изменений и дополнений в коллективный договор, соглашение по охране труда и пр.;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 Комиссия по расследованию несчастных случаев Учреждения: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создаётся в Учреждении при возникновении несчастного случая приказом заведующего. В её состав входит ответственный по охране труда, представители работодателя и профсоюзного комитета Учреждения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выявляет и опрашивает очевидцев происшествия, лиц, допустивших нарушения нормативных требований по охране труда. жизни и здоровья детей, получает необходимую информацию от работодателя и по возможности – объяснения от пострадавшего;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устанавливает на основании собранных документов и материалов обстоятельства и причины несчастного случая, определяет, был ли пострадавший в момент несчастного случая связан с производственной деятельностью и объяснялось ли его пребывание на месте происшествия исполнением трудовых обязанностей;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квалифицирует несчастный случай как несчастный случай на производстве или как несчастный случай, не связанный с производством;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определяет лиц, допустивших нарушения техники безопасности, охраны жизни и здоровья детей, законов и иных нормативно-правовых актов;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определяет меры по устранению причин и предупреждению несчастных случаев в Учреждении.</w:t>
      </w:r>
    </w:p>
    <w:p>
      <w:pPr>
        <w:pStyle w:val="ListParagraph"/>
        <w:numPr>
          <w:ilvl w:val="1"/>
          <w:numId w:val="4"/>
        </w:numPr>
        <w:spacing w:lineRule="auto" w:line="240"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Председатель профсоюзного комитета Учреждения: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организует общественный контроль за состоянием безопасности жизнедеятельности в Учреждении, деятельностью администрации по созданию и обеспечению здоровых условий, быта и отдыха работников и воспитанников;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принимает участие в разработке перспективных и текущих планов работы по охране труда в Учреждении, инструкций по обеспечению безопасности и жизнедеятельности воспитанников и работников, подписывает их и способствует их реализации;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контролирует выполнение коллективных договоров, соглашений по улучшению условий и охраны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осуществляет защиту социальных прав работников и воспитанников Учреждения;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проводит анализ травматизма и заболеваемости в Учреждении, участвует в разработке и реализации мероприятий по их предупреждению и снижению;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представляет интересы членов профсоюза в совместной с администрацией комиссии по охране труда. включая и участие в расследовании несчастных случаев;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участвует в проведении совместно с уполномоченными лицами по охране труда профсоюзов или трудового коллектива проверок, обследований технического состояния здания, сооружений, оборудования на соответствие их требованиям, правилам и нормам охраны труда, эффективности работы вентиляционных систем, санитарно- технических устройств, средств коллективной и индивидуальной защиты и пр.; </w:t>
      </w:r>
    </w:p>
    <w:p>
      <w:pPr>
        <w:pStyle w:val="Normal"/>
        <w:numPr>
          <w:ilvl w:val="1"/>
          <w:numId w:val="4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Старший воспитатель Учреждения: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контролирует выполнение педагогическими работниками возложенных на них обязанностей по обеспечению безопасности жизнедеятельности воспитанников;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участвует в проведении административно-общественного контроля по вопросам обеспечения безопасности жизнедеятельности в Учреждении, в расследовании несчастных случаев, происшедших с работниками или воспитанниками;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определяет методику, порядок обучения правилам дорожного движения, поведения на улице, воде, пожарной безопасности. Осуществляет проверку знаний воспитанников;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несёт ответственность за организацию образовательного процесса с воспитанниками в строгом соответствии с нормами и правилами охраны труда, нормами СанПиН;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оказывает методическую помощь педагогическим работникам по вопросам обеспечения охраны жизни и здоровья воспитанников, предупреждения травматизма и других несчастных случаев, организует их инструктаж;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контролирует соблюдения и принимает меры по выполнению санитарно-гигиенических норм и требований, правил об охране труда, пожарной безопасности при проведении образовательного процесса с воспитанниками вне Учреждения;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организует с воспитанниками и их родителями (законными представителями) мероприятия по предупреждению травматизма, дорожно-транспортных происшествий, несчастных случаев, происходящих на улице, воде, в быту и т.д.;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осуществляет организацию безопасности и контроль состояния рабочих мест, учебного оборудования, наглядных пособий, спортивного инвентаря, технических средств обучения;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 допускает проведение учебных занятий, работы кружков в необорудованном для этих целей и не принятых в эксплуатацию помещениях, а воспитанников- к проведению занятий или работ без предусмотренной спецодежды, спецобуви и других средств индивидуальной защиты;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контролирует оснащение учебного помещения противопожарным имуществом, медицинскими и индивидуальными средствами защиты, а каждого рабочего места- инструкцией, наглядной агитацией по вопросам обеспечения безопасности жизнедеятельности;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вносит предложения по улучшению и оздоровлению условий организации образовательного процесса (для включения их в соглашение по охране труда), а также доводит до сведения заведующего Учреждения обо всех недостатках в обеспечении образовательного процесса, снижающих жизнедеятельность и работоспособность организма работников, воспитанников (заниженность освещения, шум аппаратуры, люминесцентных ламп, нарушение экологии на рабочих местах и др.);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немедленно сообщает заведующему Учреждения, профсоюзному комитету о каждом несчастном случае, происшедшим с воспитанником;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несёт ответственность в соответствии с действующим законодательством о труде за несчастные случаи, происшедшие с воспитанниками во время образовательного процесса в результате нарушения норм и правил охраны труда.</w:t>
      </w:r>
    </w:p>
    <w:p>
      <w:pPr>
        <w:pStyle w:val="Normal"/>
        <w:numPr>
          <w:ilvl w:val="1"/>
          <w:numId w:val="4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Педагогические работники Учреждения: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обеспечивают безопасное проведение образовательного процесса;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организуют обучение воспитанников правилам безопасного поведения на улице, дороге, в быту и пр. в рамках образовательной программы;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принимают меры по устранению причин, несущих угрозу жизни и здоровью воспитанников и работников в помещениях и на территории Учреждения;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оперативно извещают заведующего Учреждения о каждом несчастном случае с воспитанником, работником, принимают меры по оказанию первой доврачебной помощи;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вносят предложения по улучшению и оздоровлению условий организации образовательного процесса в Учреждении, доводят до сведения заведующего, ответственного по охране труда о всех недостатках в обеспечении образовательного процесса, снижающих жизнедеятельность и работоспособность организма воспитанников;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несут ответственность за сохранении жизни и здоровья воспитанников во время образовательного процесса;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осуществляют постоянный контроль за соблюдением правил охраны труда и техники безопасности на рабочем месте.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4. Права работников, осуществляющих работу по охране труда и безопасности жизнедеятельности в Учреждении</w:t>
      </w:r>
    </w:p>
    <w:p>
      <w:pPr>
        <w:pStyle w:val="BodyTextIndented"/>
        <w:spacing w:lineRule="auto" w:line="240" w:before="0" w:after="0"/>
        <w:ind w:firstLine="851" w:lef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 Ответственный по охране труда имеет право: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проверять состояние условий и охраны труда в Учреждении и     предъявлять заведующему Учреждения обязательные для исполнения предписания установленной формы. При необходимости привлекать к проверкам специалистов из структурных подразделений по согласованию с заведующим;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запрещать эксплуатацию машин, оборудования. Проведение работ и учебного процесса на местах, где выявлены нарушения нормативных правовых актов по охране труда, создающие угрозу жизни и здоровью работников или воспитанников с последующим уведомлением заведующего Учреждения;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запрашивать и получать от заведующего Учреждения материалы по вопросам охраны труда, требовать письменные объяснения от лиц, допустивших нарушения нормативных правовых актов по охране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вносить предложения заведующему Учреждения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принимать участие в рассмотрении и обсуждении состояния охраны труда в Учреждении на заседаниях профсоюзного комитета, общих собраниях трудового коллектива;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вносить заведующему Учреждения предложения о поощрении отдельных работников за активную работу по созданию безопасных условий труда и образовательного процесса,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представительствовать по поручению заведующего Учреждения в гос. и общественных организациях при обсуждении вопросов по охране труда.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 Комиссия по охране труда имеет право: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контролировать соблюдение заведующим учреждения законодательства по охране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проводить экспертизу условий труда и обеспечения безопасности работников, воспитанников;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принимать участие в расследовании несчастных случаев в Учреждении и профессиональных заболеваний;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получать информацию от заведующего об условиях и охране труда, а также о всех несчастных случаях и профессиональных заболеваниях в Учреждении;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предъявлять требования о приостановлении работ в случаях угрозы жизни и здоровья работников;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осуществлять выдачу заведующему Учреждения обязательных к рассмотрению представлений об устранении выявленных нарушений требований охраны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осуществлять проверку условий и охраны труда, выполнение обязательств по охране труда, предусмотренных коллективным договором и соглашениями по охране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принимать участие в рассмотрении трудовых споров, связанных с нарушением законодательства по охране труда, обязательств, предусмотренных коллективным договором по охране труда, а также с изменениями условий труда.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4.3. Комиссия по расследованию несчастных случаев имеет право: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получать всю необходимую для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привлекать при необходимости к расследованию несчастного случая должностных лиц органов гос. надзора и контроля (по согласованию с ним) в целях получения заключения о технических причинах происшествия, в компетенции которых находится исследование причин случившегося;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оказывать правовую помощь пострадавшим, их доверенным лицам и членам их семей по вопросам порядка возмещения вреда, причинённого здоровью пострадавших;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выносит независимое решение по результатам расследования.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4.4. Работники имеют право: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рабочее место, соответствующее требованиям охраны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обязательное социальное страхование от несчастных случаев на производстве и профессиональных заболеваниях в соответствие с федеральным законом;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получение достоверной информации от Работодателя, соответствующих государственных органов об условиях и охране труда на рабочем месте, о существующем риске повреждения здоровья, а также мерах по защите от воздействия вредных и (или) опасных производственных факторов;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обеспечение средствами индивидуальной и коллективной защиты в соответствии с требованиями охраны труда за счёт Работодателя;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обучение безопасным методам и приёмам труда за счёт средств Работодателя;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профессиональную переподготовку за счёт средств Работодателя в случае ликвидации рабочего места вследствие нарушений требований охраны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запрос о проведении проверки условий и охраны труда на его рабочем месте органами гос. надзора и контроля за соблюдением законодательства о труде и охране труда, работниками, осуществляющими гос.экспертизу условий труда, а также органами профсоюзного контроля за соблюдением законодательства о труде и охране труда;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обращение в органы гос.власти РФ, субъектов РФ и органы местного самоуправления, к Работодателю, Учредителю, а также в профессиональные союзы, их объединения и иные уполномоченные работниками представительные  органы по вопросам охраны труда;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личное участие или через своих представителей в рассмотрении вопросов, связанных с обеспечением безопасных условий труда на его рабочем месте, и расследование происшедшего с ним несчастного случая на производстве или профессионального заболевания.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ab/>
        <w:t>5. Контроль и ответственность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ab/>
        <w:t>5.1. Контроль  за деятельностью работников, осуществляющих работу по охране труда  и безопасности жизнедеятельности в Учреждении, обеспечивает заведующий Учреждения, служба охраны труда комитета образования г. Дюртюли, органы гос. надзора и контроля за соблюдением требований охраны  труда.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5.2. Ответственность за организацию работы по охране труда и безопасности жизнедеятельности несет заведующий Учреждения.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5.3. Работники, выполняющие функции по обеспечению охраны труда и безопасности жизнедеятельности в Учреждении, несут ответственность: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-за выполнение, невыполнение, выполнение в неполном объеме своих функциональных обязанностей, определенных настоящим положением и должностными инструкциями;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соблюдение установленных сроков расследования несчастных случаев;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объективность выводов и решений, принятых ими по результатам  проведенных расследований;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достоверность представляемой информации;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соответствие принятых решений действующему законодательству РФ.</w:t>
      </w:r>
    </w:p>
    <w:p>
      <w:pPr>
        <w:pStyle w:val="Normal"/>
        <w:spacing w:before="0" w:after="0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spacing w:lineRule="auto" w:line="259" w:before="0" w:after="0"/>
        <w:ind w:firstLine="4082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Принято на общем собрании</w:t>
      </w:r>
    </w:p>
    <w:p>
      <w:pPr>
        <w:pStyle w:val="Normal"/>
        <w:widowControl/>
        <w:bidi w:val="0"/>
        <w:spacing w:lineRule="auto" w:line="259" w:before="0" w:after="0"/>
        <w:ind w:firstLine="4082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МАДОУ Центр развития ребенка- </w:t>
      </w:r>
    </w:p>
    <w:p>
      <w:pPr>
        <w:pStyle w:val="Normal"/>
        <w:widowControl/>
        <w:bidi w:val="0"/>
        <w:spacing w:lineRule="auto" w:line="259" w:before="0" w:after="0"/>
        <w:ind w:firstLine="408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детский сад № 10 «Ляйсан» г.Дюртюли</w:t>
      </w:r>
    </w:p>
    <w:p>
      <w:pPr>
        <w:pStyle w:val="Normal"/>
        <w:widowControl/>
        <w:bidi w:val="0"/>
        <w:spacing w:lineRule="auto" w:line="259" w:before="0" w:after="0"/>
        <w:ind w:firstLine="408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протокол от   </w:t>
      </w:r>
      <w:r>
        <w:rPr>
          <w:rFonts w:cs="Times New Roman" w:ascii="Times New Roman" w:hAnsi="Times New Roman"/>
          <w:sz w:val="28"/>
          <w:szCs w:val="28"/>
        </w:rPr>
        <w:t xml:space="preserve">24.02.2022   </w:t>
      </w:r>
      <w:r>
        <w:rPr>
          <w:rFonts w:cs="Times New Roman" w:ascii="Times New Roman" w:hAnsi="Times New Roman"/>
          <w:sz w:val="28"/>
          <w:szCs w:val="28"/>
        </w:rPr>
        <w:t xml:space="preserve">№  </w:t>
      </w:r>
      <w:r>
        <w:rPr>
          <w:rFonts w:cs="Times New Roman" w:ascii="Times New Roman" w:hAnsi="Times New Roman"/>
          <w:sz w:val="28"/>
          <w:szCs w:val="28"/>
        </w:rPr>
        <w:t>4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185" w:right="850" w:gutter="0" w:header="0" w:top="851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/>
    </w:lvl>
  </w:abstractNum>
  <w:abstractNum w:abstractNumId="2"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/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/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/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6"/>
      <w:numFmt w:val="decimal"/>
      <w:lvlText w:val="%1.%2."/>
      <w:lvlJc w:val="left"/>
      <w:pPr>
        <w:tabs>
          <w:tab w:val="num" w:pos="0"/>
        </w:tabs>
        <w:ind w:left="108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d7736d"/>
    <w:rPr>
      <w:rFonts w:ascii="Segoe UI" w:hAnsi="Segoe UI" w:cs="Segoe UI"/>
      <w:sz w:val="18"/>
      <w:szCs w:val="18"/>
    </w:rPr>
  </w:style>
  <w:style w:type="character" w:styleId="WW8Num4z0" w:customStyle="1">
    <w:name w:val="WW8Num4z0"/>
    <w:qFormat/>
    <w:rPr>
      <w:sz w:val="28"/>
      <w:szCs w:val="28"/>
    </w:rPr>
  </w:style>
  <w:style w:type="character" w:styleId="WW8Num2z0" w:customStyle="1">
    <w:name w:val="WW8Num2z0"/>
    <w:qFormat/>
    <w:rPr>
      <w:rFonts w:ascii="Times New Roman" w:hAnsi="Times New Roman" w:eastAsia="Times New Roman" w:cs="Times New Roman"/>
      <w:sz w:val="28"/>
      <w:szCs w:val="28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0" w:customStyle="1">
    <w:name w:val="WW8Num3z0"/>
    <w:qFormat/>
    <w:rPr/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Times New Roman" w:hAnsi="Times New Roman" w:cs="Mangal"/>
    </w:rPr>
  </w:style>
  <w:style w:type="paragraph" w:styleId="IndexHeading">
    <w:name w:val="Index Heading"/>
    <w:basedOn w:val="Normal"/>
    <w:qFormat/>
    <w:pPr>
      <w:suppressLineNumbers/>
    </w:pPr>
    <w:rPr>
      <w:rFonts w:ascii="Times New Roman" w:hAnsi="Times New Roman" w:cs="Mangal"/>
    </w:rPr>
  </w:style>
  <w:style w:type="paragraph" w:styleId="ListParagraph">
    <w:name w:val="List Paragraph"/>
    <w:basedOn w:val="Normal"/>
    <w:uiPriority w:val="34"/>
    <w:qFormat/>
    <w:rsid w:val="00761b5c"/>
    <w:pPr>
      <w:spacing w:before="0" w:after="160"/>
      <w:ind w:hanging="0"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d7736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qFormat/>
    <w:pPr>
      <w:jc w:val="center"/>
    </w:pPr>
    <w:rPr>
      <w:b/>
      <w:bCs/>
      <w:sz w:val="32"/>
    </w:rPr>
  </w:style>
  <w:style w:type="paragraph" w:styleId="BodyTextIndented">
    <w:name w:val="Body Text, Indented"/>
    <w:basedOn w:val="Normal"/>
    <w:qFormat/>
    <w:pPr>
      <w:ind w:hanging="0" w:left="360"/>
      <w:jc w:val="both"/>
    </w:pPr>
    <w:rPr>
      <w:sz w:val="32"/>
    </w:rPr>
  </w:style>
  <w:style w:type="paragraph" w:styleId="BodyTextIndent2">
    <w:name w:val="Body Text Indent 2"/>
    <w:basedOn w:val="Normal"/>
    <w:qFormat/>
    <w:pPr>
      <w:ind w:hanging="0" w:left="360"/>
      <w:jc w:val="center"/>
    </w:pPr>
    <w:rPr>
      <w:b/>
      <w:bCs/>
      <w:sz w:val="32"/>
    </w:rPr>
  </w:style>
  <w:style w:type="numbering" w:styleId="Style17" w:default="1">
    <w:name w:val="Без списка"/>
    <w:uiPriority w:val="99"/>
    <w:semiHidden/>
    <w:unhideWhenUsed/>
    <w:qFormat/>
  </w:style>
  <w:style w:type="numbering" w:styleId="WW8Num4" w:customStyle="1">
    <w:name w:val="WW8Num4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761b5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Application>LibreOffice/24.2.5.2$Linux_X86_64 LibreOffice_project/420$Build-2</Application>
  <AppVersion>15.0000</AppVersion>
  <DocSecurity>0</DocSecurity>
  <Pages>12</Pages>
  <Words>3533</Words>
  <Characters>25737</Characters>
  <CharactersWithSpaces>29009</CharactersWithSpaces>
  <Paragraphs>185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2021-08-31T12:30:00Z</dcterms:created>
  <dc:creator>Дет.сад-10</dc:creator>
  <dc:description/>
  <dc:language>ru-RU</dc:language>
  <cp:lastModifiedBy/>
  <cp:lastPrinted>2022-03-31T14:04:54Z</cp:lastPrinted>
  <dcterms:modified xsi:type="dcterms:W3CDTF">2025-07-29T09:16:30Z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